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6" w:rsidRDefault="00B954F6" w:rsidP="00B954F6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  <w:rPr>
          <w:b/>
        </w:rPr>
      </w:pPr>
    </w:p>
    <w:p w:rsidR="0003098C" w:rsidRPr="0003098C" w:rsidRDefault="0003098C" w:rsidP="00B954F6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  <w:rPr>
          <w:b/>
        </w:rPr>
      </w:pPr>
      <w:r w:rsidRPr="0003098C">
        <w:rPr>
          <w:b/>
        </w:rPr>
        <w:t xml:space="preserve">ПРИНЯТО                                                                         </w:t>
      </w:r>
      <w:r w:rsidR="00B954F6">
        <w:rPr>
          <w:b/>
        </w:rPr>
        <w:t xml:space="preserve">    </w:t>
      </w:r>
      <w:r w:rsidR="00176794">
        <w:rPr>
          <w:b/>
        </w:rPr>
        <w:t xml:space="preserve">  </w:t>
      </w:r>
      <w:r w:rsidRPr="0003098C">
        <w:rPr>
          <w:b/>
        </w:rPr>
        <w:t xml:space="preserve"> УТВЕРЖДАЮ:</w:t>
      </w:r>
    </w:p>
    <w:p w:rsidR="0003098C" w:rsidRPr="0003098C" w:rsidRDefault="0003098C" w:rsidP="0003098C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</w:pPr>
      <w:r w:rsidRPr="0003098C">
        <w:t>На педагогическом совете</w:t>
      </w:r>
      <w:r w:rsidRPr="0003098C">
        <w:tab/>
      </w:r>
      <w:r w:rsidRPr="0003098C">
        <w:tab/>
      </w:r>
      <w:r w:rsidRPr="0003098C">
        <w:tab/>
      </w:r>
      <w:r w:rsidRPr="0003098C">
        <w:tab/>
      </w:r>
      <w:r w:rsidRPr="0003098C">
        <w:tab/>
      </w:r>
      <w:r w:rsidR="00B954F6">
        <w:t xml:space="preserve">    </w:t>
      </w:r>
      <w:r w:rsidR="002F1CA0">
        <w:t>Заведующий М</w:t>
      </w:r>
      <w:r w:rsidR="009C441F">
        <w:t>ДО</w:t>
      </w:r>
      <w:r w:rsidR="002F1CA0">
        <w:t>Б</w:t>
      </w:r>
      <w:r w:rsidR="009C441F">
        <w:t xml:space="preserve">У д/с № </w:t>
      </w:r>
      <w:r w:rsidR="002F1CA0">
        <w:t>1</w:t>
      </w:r>
      <w:r w:rsidR="009C441F">
        <w:t>4</w:t>
      </w:r>
    </w:p>
    <w:p w:rsidR="0003098C" w:rsidRPr="0003098C" w:rsidRDefault="002F1CA0" w:rsidP="0003098C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</w:pPr>
      <w:r>
        <w:t>М</w:t>
      </w:r>
      <w:r w:rsidR="009C441F">
        <w:t>ДО</w:t>
      </w:r>
      <w:r>
        <w:t>Б</w:t>
      </w:r>
      <w:r w:rsidR="009C441F">
        <w:t>У д/с №</w:t>
      </w:r>
      <w:r>
        <w:t xml:space="preserve"> 1</w:t>
      </w:r>
      <w:r w:rsidR="009C441F">
        <w:t>4</w:t>
      </w:r>
      <w:r w:rsidR="0003098C" w:rsidRPr="0003098C">
        <w:tab/>
      </w:r>
      <w:r w:rsidR="0003098C" w:rsidRPr="0003098C">
        <w:tab/>
      </w:r>
      <w:r w:rsidR="0003098C" w:rsidRPr="0003098C">
        <w:tab/>
      </w:r>
      <w:r w:rsidR="0003098C" w:rsidRPr="0003098C">
        <w:tab/>
      </w:r>
      <w:r w:rsidR="0003098C" w:rsidRPr="0003098C">
        <w:tab/>
        <w:t xml:space="preserve"> </w:t>
      </w:r>
      <w:r w:rsidR="0003098C" w:rsidRPr="0003098C">
        <w:tab/>
      </w:r>
      <w:r w:rsidR="00B954F6">
        <w:t xml:space="preserve">  </w:t>
      </w:r>
      <w:r w:rsidR="00A13C52">
        <w:t xml:space="preserve">   _____________Н.П. </w:t>
      </w:r>
      <w:proofErr w:type="spellStart"/>
      <w:r w:rsidR="00A13C52">
        <w:t>Лисунова</w:t>
      </w:r>
      <w:proofErr w:type="spellEnd"/>
    </w:p>
    <w:p w:rsidR="0003098C" w:rsidRPr="0003098C" w:rsidRDefault="0003098C" w:rsidP="0003098C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</w:pPr>
      <w:r w:rsidRPr="0003098C">
        <w:t>Протокол № __________</w:t>
      </w:r>
      <w:proofErr w:type="gramStart"/>
      <w:r w:rsidRPr="0003098C">
        <w:t>от</w:t>
      </w:r>
      <w:proofErr w:type="gramEnd"/>
    </w:p>
    <w:p w:rsidR="0003098C" w:rsidRPr="0003098C" w:rsidRDefault="0003098C" w:rsidP="0003098C">
      <w:pPr>
        <w:pStyle w:val="a7"/>
        <w:shd w:val="clear" w:color="auto" w:fill="FFFFFF"/>
        <w:spacing w:before="0" w:beforeAutospacing="0" w:after="0" w:afterAutospacing="0" w:line="332" w:lineRule="atLeast"/>
        <w:ind w:left="567"/>
        <w:jc w:val="both"/>
      </w:pPr>
      <w:r w:rsidRPr="0003098C">
        <w:t xml:space="preserve">«________» </w:t>
      </w:r>
      <w:r w:rsidR="00A13C52">
        <w:t>______________2024</w:t>
      </w:r>
      <w:r w:rsidRPr="0003098C">
        <w:t xml:space="preserve"> г.</w:t>
      </w:r>
    </w:p>
    <w:p w:rsidR="0003098C" w:rsidRPr="0003098C" w:rsidRDefault="0003098C" w:rsidP="001B70C2">
      <w:pPr>
        <w:jc w:val="center"/>
        <w:rPr>
          <w:rFonts w:ascii="Times New Roman" w:hAnsi="Times New Roman" w:cs="Times New Roman"/>
        </w:rPr>
      </w:pPr>
    </w:p>
    <w:p w:rsidR="0003098C" w:rsidRPr="0003098C" w:rsidRDefault="0003098C" w:rsidP="001B70C2">
      <w:pPr>
        <w:jc w:val="center"/>
        <w:rPr>
          <w:rFonts w:ascii="Times New Roman" w:hAnsi="Times New Roman" w:cs="Times New Roman"/>
        </w:rPr>
      </w:pPr>
    </w:p>
    <w:p w:rsidR="00B63564" w:rsidRDefault="00B63564" w:rsidP="00B6356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954F6" w:rsidRPr="0003098C" w:rsidRDefault="00B954F6" w:rsidP="00B6356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63564" w:rsidRPr="0003098C" w:rsidRDefault="00B63564" w:rsidP="00B63564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3098C">
        <w:rPr>
          <w:rFonts w:ascii="Times New Roman" w:hAnsi="Times New Roman" w:cs="Times New Roman"/>
          <w:b/>
          <w:sz w:val="44"/>
          <w:szCs w:val="44"/>
        </w:rPr>
        <w:t xml:space="preserve">                       </w:t>
      </w:r>
    </w:p>
    <w:p w:rsidR="00B954F6" w:rsidRDefault="00B63564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bookmarkStart w:id="0" w:name="_GoBack"/>
      <w:r w:rsidRPr="00176794">
        <w:rPr>
          <w:rFonts w:ascii="Times New Roman" w:hAnsi="Times New Roman" w:cs="Times New Roman"/>
          <w:b/>
          <w:sz w:val="44"/>
          <w:szCs w:val="52"/>
        </w:rPr>
        <w:t xml:space="preserve">Кружковая работа для детей </w:t>
      </w:r>
      <w:r w:rsidR="0003098C" w:rsidRPr="00176794">
        <w:rPr>
          <w:rFonts w:ascii="Times New Roman" w:hAnsi="Times New Roman" w:cs="Times New Roman"/>
          <w:b/>
          <w:sz w:val="44"/>
          <w:szCs w:val="52"/>
        </w:rPr>
        <w:t>раннего возраста</w:t>
      </w:r>
      <w:r w:rsidRPr="00176794">
        <w:rPr>
          <w:rFonts w:ascii="Times New Roman" w:hAnsi="Times New Roman" w:cs="Times New Roman"/>
          <w:b/>
          <w:sz w:val="44"/>
          <w:szCs w:val="52"/>
        </w:rPr>
        <w:t xml:space="preserve"> </w:t>
      </w:r>
    </w:p>
    <w:p w:rsidR="00B63564" w:rsidRPr="00176794" w:rsidRDefault="00B63564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176794">
        <w:rPr>
          <w:rFonts w:ascii="Times New Roman" w:hAnsi="Times New Roman" w:cs="Times New Roman"/>
          <w:b/>
          <w:sz w:val="44"/>
          <w:szCs w:val="52"/>
        </w:rPr>
        <w:t>по сенсорному развитию.</w:t>
      </w:r>
    </w:p>
    <w:p w:rsidR="00B63564" w:rsidRPr="00176794" w:rsidRDefault="00B63564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52"/>
        </w:rPr>
      </w:pPr>
      <w:r w:rsidRPr="00176794">
        <w:rPr>
          <w:rFonts w:ascii="Times New Roman" w:hAnsi="Times New Roman" w:cs="Times New Roman"/>
          <w:b/>
          <w:sz w:val="44"/>
          <w:szCs w:val="52"/>
        </w:rPr>
        <w:t>«Калейдоскоп»</w:t>
      </w:r>
    </w:p>
    <w:bookmarkEnd w:id="0"/>
    <w:p w:rsidR="00B63564" w:rsidRDefault="00B63564" w:rsidP="00B63564">
      <w:pPr>
        <w:spacing w:after="0" w:line="240" w:lineRule="auto"/>
        <w:rPr>
          <w:rFonts w:ascii="Times New Roman" w:hAnsi="Times New Roman" w:cs="Times New Roman"/>
          <w:b/>
          <w:sz w:val="44"/>
          <w:szCs w:val="52"/>
        </w:rPr>
      </w:pPr>
      <w:r w:rsidRPr="00176794">
        <w:rPr>
          <w:rFonts w:ascii="Times New Roman" w:hAnsi="Times New Roman" w:cs="Times New Roman"/>
          <w:b/>
          <w:sz w:val="44"/>
          <w:szCs w:val="52"/>
        </w:rPr>
        <w:t xml:space="preserve">                  </w:t>
      </w:r>
    </w:p>
    <w:p w:rsidR="00B954F6" w:rsidRDefault="00B954F6" w:rsidP="00B63564">
      <w:pPr>
        <w:spacing w:after="0" w:line="240" w:lineRule="auto"/>
        <w:rPr>
          <w:rFonts w:ascii="Times New Roman" w:hAnsi="Times New Roman" w:cs="Times New Roman"/>
          <w:b/>
          <w:sz w:val="44"/>
          <w:szCs w:val="52"/>
        </w:rPr>
      </w:pPr>
    </w:p>
    <w:p w:rsidR="00B954F6" w:rsidRPr="00176794" w:rsidRDefault="00B954F6" w:rsidP="00B6356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54F6" w:rsidRDefault="00B63564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176794">
        <w:rPr>
          <w:rFonts w:ascii="Times New Roman" w:hAnsi="Times New Roman" w:cs="Times New Roman"/>
          <w:b/>
          <w:sz w:val="36"/>
          <w:szCs w:val="44"/>
        </w:rPr>
        <w:t xml:space="preserve">            </w:t>
      </w:r>
      <w:r w:rsidRPr="00176794">
        <w:rPr>
          <w:rFonts w:ascii="Times New Roman" w:hAnsi="Times New Roman" w:cs="Times New Roman"/>
          <w:b/>
          <w:sz w:val="24"/>
          <w:szCs w:val="32"/>
        </w:rPr>
        <w:t xml:space="preserve">Составила и разработала: </w:t>
      </w:r>
    </w:p>
    <w:p w:rsidR="00B63564" w:rsidRPr="00176794" w:rsidRDefault="00A13C52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</w:t>
      </w:r>
      <w:r w:rsidR="009C441F">
        <w:rPr>
          <w:rFonts w:ascii="Times New Roman" w:hAnsi="Times New Roman" w:cs="Times New Roman"/>
          <w:b/>
          <w:sz w:val="24"/>
          <w:szCs w:val="32"/>
        </w:rPr>
        <w:t>оспитатель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перваой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квалификационной категории</w:t>
      </w:r>
      <w:r w:rsidR="009C441F">
        <w:rPr>
          <w:rFonts w:ascii="Times New Roman" w:hAnsi="Times New Roman" w:cs="Times New Roman"/>
          <w:b/>
          <w:sz w:val="24"/>
          <w:szCs w:val="32"/>
        </w:rPr>
        <w:t xml:space="preserve">  </w:t>
      </w:r>
    </w:p>
    <w:p w:rsidR="00B63564" w:rsidRPr="00176794" w:rsidRDefault="00B63564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176794"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                                    </w:t>
      </w:r>
      <w:proofErr w:type="spellStart"/>
      <w:r w:rsidR="00A13C52">
        <w:rPr>
          <w:rFonts w:ascii="Times New Roman" w:hAnsi="Times New Roman" w:cs="Times New Roman"/>
          <w:b/>
          <w:sz w:val="24"/>
          <w:szCs w:val="32"/>
        </w:rPr>
        <w:t>Шилкина</w:t>
      </w:r>
      <w:proofErr w:type="spellEnd"/>
      <w:r w:rsidR="00A13C52">
        <w:rPr>
          <w:rFonts w:ascii="Times New Roman" w:hAnsi="Times New Roman" w:cs="Times New Roman"/>
          <w:b/>
          <w:sz w:val="24"/>
          <w:szCs w:val="32"/>
        </w:rPr>
        <w:t xml:space="preserve"> Марина Александро</w:t>
      </w:r>
      <w:r w:rsidR="009C441F">
        <w:rPr>
          <w:rFonts w:ascii="Times New Roman" w:hAnsi="Times New Roman" w:cs="Times New Roman"/>
          <w:b/>
          <w:sz w:val="24"/>
          <w:szCs w:val="32"/>
        </w:rPr>
        <w:t>вна</w:t>
      </w:r>
    </w:p>
    <w:p w:rsidR="00B63564" w:rsidRPr="0003098C" w:rsidRDefault="00B63564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176794" w:rsidRDefault="00176794" w:rsidP="0003098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03098C" w:rsidP="0003098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03098C" w:rsidRPr="0003098C" w:rsidRDefault="002F1CA0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C441F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9C441F">
        <w:rPr>
          <w:rFonts w:ascii="Times New Roman" w:hAnsi="Times New Roman" w:cs="Times New Roman"/>
          <w:b/>
          <w:sz w:val="24"/>
          <w:szCs w:val="24"/>
        </w:rPr>
        <w:t xml:space="preserve">У  д/с №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:rsidR="00B954F6" w:rsidRPr="00B954F6" w:rsidRDefault="002F1CA0" w:rsidP="00B95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р.п.Лесогорск</w:t>
      </w:r>
    </w:p>
    <w:p w:rsidR="00B954F6" w:rsidRDefault="00B954F6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4EF" w:rsidRPr="0003098C" w:rsidRDefault="00D454EF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98C">
        <w:rPr>
          <w:rFonts w:ascii="Times New Roman" w:hAnsi="Times New Roman" w:cs="Times New Roman"/>
          <w:b/>
          <w:sz w:val="28"/>
          <w:szCs w:val="28"/>
        </w:rPr>
        <w:lastRenderedPageBreak/>
        <w:t>«КАЛЕЙДОСКОП»</w:t>
      </w:r>
    </w:p>
    <w:p w:rsidR="0003098C" w:rsidRPr="0003098C" w:rsidRDefault="009C441F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Кружковая работа в ранней</w:t>
      </w:r>
      <w:r w:rsidR="00235AAD" w:rsidRPr="0003098C"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="001B70C2" w:rsidRPr="0003098C">
        <w:rPr>
          <w:rFonts w:ascii="Times New Roman" w:hAnsi="Times New Roman" w:cs="Times New Roman"/>
          <w:b/>
          <w:sz w:val="28"/>
          <w:szCs w:val="28"/>
        </w:rPr>
        <w:t xml:space="preserve">уппе </w:t>
      </w:r>
    </w:p>
    <w:p w:rsidR="0003098C" w:rsidRDefault="0003098C" w:rsidP="00030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844" w:rsidRPr="0003098C" w:rsidRDefault="00777844" w:rsidP="0003098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098C">
        <w:rPr>
          <w:rFonts w:ascii="Times New Roman" w:hAnsi="Times New Roman" w:cs="Times New Roman"/>
          <w:b/>
          <w:sz w:val="24"/>
          <w:szCs w:val="28"/>
        </w:rPr>
        <w:t>Пояснительная записка.</w:t>
      </w:r>
    </w:p>
    <w:p w:rsidR="00CE12AE" w:rsidRPr="0003098C" w:rsidRDefault="00D55A68" w:rsidP="00030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098C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CE12AE" w:rsidRPr="0003098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CE12AE" w:rsidRPr="0003098C">
        <w:rPr>
          <w:rFonts w:ascii="Times New Roman" w:hAnsi="Times New Roman" w:cs="Times New Roman"/>
          <w:sz w:val="24"/>
          <w:szCs w:val="28"/>
        </w:rPr>
        <w:t>Тема кружковой работы мной была выбрана не случай</w:t>
      </w:r>
      <w:r w:rsidR="009C441F">
        <w:rPr>
          <w:rFonts w:ascii="Times New Roman" w:hAnsi="Times New Roman" w:cs="Times New Roman"/>
          <w:sz w:val="24"/>
          <w:szCs w:val="28"/>
        </w:rPr>
        <w:t>но, в начале учебного года в 1 ранней</w:t>
      </w:r>
      <w:r w:rsidR="00CE12AE" w:rsidRPr="0003098C">
        <w:rPr>
          <w:rFonts w:ascii="Times New Roman" w:hAnsi="Times New Roman" w:cs="Times New Roman"/>
          <w:sz w:val="24"/>
          <w:szCs w:val="28"/>
        </w:rPr>
        <w:t xml:space="preserve"> группе.   </w:t>
      </w:r>
    </w:p>
    <w:p w:rsidR="00631139" w:rsidRPr="0003098C" w:rsidRDefault="00D55A68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CE12AE" w:rsidRPr="0003098C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03098C">
        <w:rPr>
          <w:rFonts w:ascii="Times New Roman" w:hAnsi="Times New Roman" w:cs="Times New Roman"/>
          <w:sz w:val="24"/>
          <w:szCs w:val="28"/>
        </w:rPr>
        <w:t xml:space="preserve">Сенсорное развитие (от лат. </w:t>
      </w:r>
      <w:proofErr w:type="spellStart"/>
      <w:r w:rsidRPr="0003098C">
        <w:rPr>
          <w:rFonts w:ascii="Times New Roman" w:hAnsi="Times New Roman" w:cs="Times New Roman"/>
          <w:sz w:val="24"/>
          <w:szCs w:val="28"/>
        </w:rPr>
        <w:t>sensus</w:t>
      </w:r>
      <w:proofErr w:type="spellEnd"/>
      <w:r w:rsidRPr="0003098C">
        <w:rPr>
          <w:rFonts w:ascii="Times New Roman" w:hAnsi="Times New Roman" w:cs="Times New Roman"/>
          <w:sz w:val="24"/>
          <w:szCs w:val="28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</w:t>
      </w:r>
    </w:p>
    <w:p w:rsidR="00631139" w:rsidRPr="0003098C" w:rsidRDefault="00631139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     </w:t>
      </w:r>
      <w:r w:rsidR="00D55A68" w:rsidRPr="0003098C">
        <w:rPr>
          <w:rFonts w:ascii="Times New Roman" w:hAnsi="Times New Roman" w:cs="Times New Roman"/>
          <w:sz w:val="24"/>
          <w:szCs w:val="28"/>
        </w:rPr>
        <w:t>Малыш рождается на свет с готовыми к функционированию органами чувств.</w:t>
      </w:r>
    </w:p>
    <w:p w:rsidR="00631139" w:rsidRPr="0003098C" w:rsidRDefault="00D55A68" w:rsidP="000309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</w:t>
      </w:r>
      <w:r w:rsidR="00CE12AE" w:rsidRPr="0003098C">
        <w:rPr>
          <w:rFonts w:ascii="Times New Roman" w:hAnsi="Times New Roman" w:cs="Times New Roman"/>
          <w:sz w:val="24"/>
          <w:szCs w:val="28"/>
        </w:rPr>
        <w:t xml:space="preserve">азвития умственной деятельности. </w:t>
      </w:r>
      <w:r w:rsidRPr="0003098C">
        <w:rPr>
          <w:rFonts w:ascii="Times New Roman" w:hAnsi="Times New Roman" w:cs="Times New Roman"/>
          <w:sz w:val="24"/>
          <w:szCs w:val="28"/>
        </w:rPr>
        <w:t xml:space="preserve"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 </w:t>
      </w:r>
    </w:p>
    <w:p w:rsidR="0003098C" w:rsidRPr="0003098C" w:rsidRDefault="00631139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     </w:t>
      </w:r>
      <w:r w:rsidR="00D55A68" w:rsidRPr="0003098C">
        <w:rPr>
          <w:rFonts w:ascii="Times New Roman" w:hAnsi="Times New Roman" w:cs="Times New Roman"/>
          <w:sz w:val="24"/>
          <w:szCs w:val="28"/>
        </w:rPr>
        <w:t xml:space="preserve">Ведущую роль </w:t>
      </w:r>
      <w:proofErr w:type="spellStart"/>
      <w:r w:rsidR="00D55A68" w:rsidRPr="0003098C">
        <w:rPr>
          <w:rFonts w:ascii="Times New Roman" w:hAnsi="Times New Roman" w:cs="Times New Roman"/>
          <w:sz w:val="24"/>
          <w:szCs w:val="28"/>
        </w:rPr>
        <w:t>сенсомоторики</w:t>
      </w:r>
      <w:proofErr w:type="spellEnd"/>
      <w:r w:rsidR="00D55A68" w:rsidRPr="0003098C">
        <w:rPr>
          <w:rFonts w:ascii="Times New Roman" w:hAnsi="Times New Roman" w:cs="Times New Roman"/>
          <w:sz w:val="24"/>
          <w:szCs w:val="28"/>
        </w:rPr>
        <w:t xml:space="preserve"> при восприятии и познании различных предметов с помощью активного осязания подчеркивали Б. Г. Ананьев, А. В. Запорожец и др. Сочетание работы кожно-механического и двигательного анализаторов обеспечивает информацию о размерах, форме, твердости, соотношении частей и других характерис</w:t>
      </w:r>
      <w:r w:rsidR="0003098C" w:rsidRPr="0003098C">
        <w:rPr>
          <w:rFonts w:ascii="Times New Roman" w:hAnsi="Times New Roman" w:cs="Times New Roman"/>
          <w:sz w:val="24"/>
          <w:szCs w:val="28"/>
        </w:rPr>
        <w:t xml:space="preserve">тик ощупываемых предметов.    </w:t>
      </w:r>
    </w:p>
    <w:p w:rsidR="0003098C" w:rsidRPr="0003098C" w:rsidRDefault="00D55A68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  <w:r w:rsidR="004E7509" w:rsidRPr="0003098C">
        <w:rPr>
          <w:rFonts w:ascii="Times New Roman" w:hAnsi="Times New Roman" w:cs="Times New Roman"/>
          <w:sz w:val="24"/>
          <w:szCs w:val="28"/>
        </w:rPr>
        <w:t xml:space="preserve"> Итак, сенсорное развитие, с одной стороны, составляет фундамент общего умственного развития ребенка, а с другой — имеет самостоятельное значение, так как полноценное восприятие является базовым для успешного овладения многими видами деятельности.  </w:t>
      </w:r>
    </w:p>
    <w:p w:rsidR="00631139" w:rsidRPr="0003098C" w:rsidRDefault="004E7509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Ранний этап развития ребенка предполагает формирование широкой ориентировки в предметном окружении. </w:t>
      </w:r>
    </w:p>
    <w:p w:rsidR="00631139" w:rsidRPr="0003098C" w:rsidRDefault="00631139" w:rsidP="00030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   </w:t>
      </w:r>
      <w:r w:rsidR="004E7509" w:rsidRPr="0003098C">
        <w:rPr>
          <w:rFonts w:ascii="Times New Roman" w:hAnsi="Times New Roman" w:cs="Times New Roman"/>
          <w:sz w:val="24"/>
          <w:szCs w:val="28"/>
        </w:rPr>
        <w:t xml:space="preserve">То есть не только традиционное ознакомление с цветом,  формой,  величиной предметов, но и совершенствование звукового анализа речи, формирование музыкального слуха, развитие мышечного чувства и др. с учетом той важной роли, которую играют эти процессы в осуществлении музыкальной, изобразительной деятельности, речевого общения, простейших трудовых операций (А. В. Запорожец, А. П. Усова). </w:t>
      </w:r>
    </w:p>
    <w:p w:rsidR="00CE12AE" w:rsidRPr="0003098C" w:rsidRDefault="00631139" w:rsidP="00D55A6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 </w:t>
      </w:r>
      <w:r w:rsidR="004E7509" w:rsidRPr="0003098C">
        <w:rPr>
          <w:rFonts w:ascii="Times New Roman" w:hAnsi="Times New Roman" w:cs="Times New Roman"/>
          <w:sz w:val="24"/>
          <w:szCs w:val="28"/>
        </w:rPr>
        <w:t xml:space="preserve">Необходимость точно и полно воспринимать свойства предметов ясно возникает перед ребенком в тех случаях, когда он должен эти свойства воссоздать в процессе своей деятельности, так как от того, насколько успешно осуществляется восприятие, зависит результат.            </w:t>
      </w:r>
    </w:p>
    <w:p w:rsidR="00CE2E61" w:rsidRDefault="00CE12AE" w:rsidP="00CE2E6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sz w:val="24"/>
          <w:szCs w:val="28"/>
        </w:rPr>
        <w:t xml:space="preserve">     </w:t>
      </w:r>
      <w:r w:rsidR="004E7509" w:rsidRPr="0003098C">
        <w:rPr>
          <w:rFonts w:ascii="Times New Roman" w:hAnsi="Times New Roman" w:cs="Times New Roman"/>
          <w:sz w:val="24"/>
          <w:szCs w:val="28"/>
        </w:rPr>
        <w:t xml:space="preserve">Познание свойств и качеств предметов, явлений, овладение обобщенными знаниями и умениями, связанными с ориентировкой в окружающем, происходят в процессе различных видов содержательной деятельности (изначально — в процессе предметной деятельности). </w:t>
      </w:r>
    </w:p>
    <w:p w:rsidR="00D2229A" w:rsidRPr="00CE2E61" w:rsidRDefault="00235AAD" w:rsidP="00CE2E6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>Цель кружковой работы</w:t>
      </w:r>
      <w:r w:rsidR="00D2229A" w:rsidRPr="0003098C">
        <w:rPr>
          <w:rFonts w:ascii="Times New Roman" w:hAnsi="Times New Roman" w:cs="Times New Roman"/>
          <w:b/>
          <w:sz w:val="24"/>
          <w:szCs w:val="24"/>
        </w:rPr>
        <w:t>:</w:t>
      </w:r>
      <w:r w:rsidR="00CE2E61">
        <w:rPr>
          <w:rFonts w:ascii="Times New Roman" w:hAnsi="Times New Roman" w:cs="Times New Roman"/>
          <w:sz w:val="24"/>
          <w:szCs w:val="28"/>
        </w:rPr>
        <w:t xml:space="preserve"> </w:t>
      </w:r>
      <w:r w:rsidR="00E1625A" w:rsidRPr="0003098C">
        <w:rPr>
          <w:rFonts w:ascii="Times New Roman" w:hAnsi="Times New Roman" w:cs="Times New Roman"/>
          <w:sz w:val="24"/>
          <w:szCs w:val="24"/>
        </w:rPr>
        <w:t>Развитие умственных способностей у детей младшего дошкольного возраста через сенсорное развитие.</w:t>
      </w:r>
    </w:p>
    <w:p w:rsidR="00E1625A" w:rsidRPr="0003098C" w:rsidRDefault="00235AAD" w:rsidP="00D2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>Задачи</w:t>
      </w:r>
      <w:r w:rsidR="00E1625A" w:rsidRPr="0003098C">
        <w:rPr>
          <w:rFonts w:ascii="Times New Roman" w:hAnsi="Times New Roman" w:cs="Times New Roman"/>
          <w:b/>
          <w:sz w:val="24"/>
          <w:szCs w:val="24"/>
        </w:rPr>
        <w:t>:</w:t>
      </w:r>
    </w:p>
    <w:p w:rsidR="00C70C29" w:rsidRPr="0003098C" w:rsidRDefault="00C70C29" w:rsidP="0003098C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Дать детям представления о сенсорных эталонах, являющихся образцами основных разновидностей каждого свойства: 6, затем 7 цветов спектра, 5 геометрических фигур, 3 градации величины.</w:t>
      </w:r>
    </w:p>
    <w:p w:rsidR="00C70C29" w:rsidRPr="0003098C" w:rsidRDefault="00C70C29" w:rsidP="0003098C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Формировать познавательную активность детей при проведении непосредственной обучающей деятельности (игры, дидактические упражнения, эксперименты, игровые задания и поручения).</w:t>
      </w:r>
    </w:p>
    <w:p w:rsidR="00743E1F" w:rsidRPr="0003098C" w:rsidRDefault="001E2AB2" w:rsidP="0003098C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lastRenderedPageBreak/>
        <w:t xml:space="preserve">Закрепить четкие представления о разновидностях каждого свойства. </w:t>
      </w:r>
      <w:r w:rsidR="00743E1F" w:rsidRPr="00030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98C" w:rsidRPr="0003098C" w:rsidRDefault="00032900" w:rsidP="00D2229A">
      <w:pPr>
        <w:pStyle w:val="a3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 xml:space="preserve">Научить правильно, понимать слова: «форма», «цвет», «такой же». </w:t>
      </w:r>
      <w:r w:rsidR="00743E1F" w:rsidRPr="0003098C">
        <w:rPr>
          <w:rFonts w:ascii="Times New Roman" w:hAnsi="Times New Roman" w:cs="Times New Roman"/>
          <w:sz w:val="24"/>
          <w:szCs w:val="24"/>
        </w:rPr>
        <w:t>Т.к. «величина»</w:t>
      </w:r>
      <w:r w:rsidR="00722C5F" w:rsidRPr="0003098C">
        <w:rPr>
          <w:rFonts w:ascii="Times New Roman" w:hAnsi="Times New Roman" w:cs="Times New Roman"/>
          <w:sz w:val="24"/>
          <w:szCs w:val="24"/>
        </w:rPr>
        <w:t xml:space="preserve"> не имеет «абсолютного» значения, учить воспринимать ее только в сравнении с другой величиной.</w:t>
      </w:r>
    </w:p>
    <w:p w:rsidR="00E02A7D" w:rsidRPr="0003098C" w:rsidRDefault="00E02A7D" w:rsidP="00D2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03098C">
        <w:rPr>
          <w:rFonts w:ascii="Times New Roman" w:hAnsi="Times New Roman" w:cs="Times New Roman"/>
          <w:sz w:val="24"/>
          <w:szCs w:val="24"/>
        </w:rPr>
        <w:t>Педагоги – воспитатель, дети, родители.</w:t>
      </w:r>
    </w:p>
    <w:p w:rsidR="00FD36B2" w:rsidRPr="0003098C" w:rsidRDefault="00E02A7D" w:rsidP="00D22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 xml:space="preserve">Длительность: </w:t>
      </w:r>
      <w:r w:rsidR="00235AAD" w:rsidRPr="0003098C">
        <w:rPr>
          <w:rFonts w:ascii="Times New Roman" w:hAnsi="Times New Roman" w:cs="Times New Roman"/>
          <w:sz w:val="24"/>
          <w:szCs w:val="24"/>
        </w:rPr>
        <w:t xml:space="preserve">кружковая работа проводится </w:t>
      </w:r>
      <w:r w:rsidRPr="0003098C">
        <w:rPr>
          <w:rFonts w:ascii="Times New Roman" w:hAnsi="Times New Roman" w:cs="Times New Roman"/>
          <w:sz w:val="24"/>
          <w:szCs w:val="24"/>
        </w:rPr>
        <w:t>на про</w:t>
      </w:r>
      <w:r w:rsidR="00235AAD" w:rsidRPr="0003098C">
        <w:rPr>
          <w:rFonts w:ascii="Times New Roman" w:hAnsi="Times New Roman" w:cs="Times New Roman"/>
          <w:sz w:val="24"/>
          <w:szCs w:val="24"/>
        </w:rPr>
        <w:t xml:space="preserve">тяжении всего учебного года один раз в неделю в виде дидактических игр и упражнений. Раз в месяц на четвертой недели проводиться итоговое занятие на закрепление пройденного материала. </w:t>
      </w:r>
    </w:p>
    <w:p w:rsidR="00E02A7D" w:rsidRPr="0003098C" w:rsidRDefault="00E02A7D" w:rsidP="00D2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E02A7D" w:rsidRPr="0003098C" w:rsidRDefault="00E02A7D" w:rsidP="00235A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словаря детей;</w:t>
      </w:r>
    </w:p>
    <w:p w:rsidR="00E02A7D" w:rsidRPr="0003098C" w:rsidRDefault="00E02A7D" w:rsidP="00235A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познавательный интерес к НОД кружка;</w:t>
      </w:r>
    </w:p>
    <w:p w:rsidR="00E02A7D" w:rsidRPr="0003098C" w:rsidRDefault="00E02A7D" w:rsidP="00235AA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подготовка атрибутов для игр, НОД.</w:t>
      </w:r>
    </w:p>
    <w:p w:rsidR="00E02A7D" w:rsidRPr="0003098C" w:rsidRDefault="00E02A7D" w:rsidP="00D2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E02A7D" w:rsidRPr="0003098C" w:rsidRDefault="00060272" w:rsidP="00060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Подготовка стихотворений, потешек, загадок, игр.</w:t>
      </w:r>
    </w:p>
    <w:p w:rsidR="00060272" w:rsidRPr="0003098C" w:rsidRDefault="00060272" w:rsidP="000602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>Подготовка    атрибутов для НОД, игр.</w:t>
      </w:r>
    </w:p>
    <w:p w:rsidR="00060272" w:rsidRPr="0003098C" w:rsidRDefault="00060272" w:rsidP="000602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>Основной этап:</w:t>
      </w:r>
    </w:p>
    <w:p w:rsidR="00631139" w:rsidRPr="0003098C" w:rsidRDefault="004A1CF3" w:rsidP="00060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 xml:space="preserve"> </w:t>
      </w:r>
      <w:r w:rsidR="00631139" w:rsidRPr="0003098C">
        <w:rPr>
          <w:rFonts w:ascii="Times New Roman" w:hAnsi="Times New Roman" w:cs="Times New Roman"/>
          <w:sz w:val="24"/>
          <w:szCs w:val="24"/>
        </w:rPr>
        <w:t>Перспективное планирование игровых занятий по кружковой работе на пери</w:t>
      </w:r>
      <w:r w:rsidR="007E2091">
        <w:rPr>
          <w:rFonts w:ascii="Times New Roman" w:hAnsi="Times New Roman" w:cs="Times New Roman"/>
          <w:sz w:val="24"/>
          <w:szCs w:val="24"/>
        </w:rPr>
        <w:t>од учебного года  (сентябрь 2017г. по май 2018</w:t>
      </w:r>
      <w:r w:rsidR="00631139" w:rsidRPr="0003098C">
        <w:rPr>
          <w:rFonts w:ascii="Times New Roman" w:hAnsi="Times New Roman" w:cs="Times New Roman"/>
          <w:sz w:val="24"/>
          <w:szCs w:val="24"/>
        </w:rPr>
        <w:t>г.)</w:t>
      </w:r>
    </w:p>
    <w:p w:rsidR="00631139" w:rsidRPr="0003098C" w:rsidRDefault="00631139" w:rsidP="00631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8C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631139" w:rsidRPr="0003098C" w:rsidRDefault="007E2091" w:rsidP="006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139" w:rsidRPr="0003098C">
        <w:rPr>
          <w:rFonts w:ascii="Times New Roman" w:hAnsi="Times New Roman" w:cs="Times New Roman"/>
          <w:sz w:val="24"/>
          <w:szCs w:val="24"/>
        </w:rPr>
        <w:t>.</w:t>
      </w:r>
      <w:r w:rsidR="00631139" w:rsidRPr="0003098C">
        <w:rPr>
          <w:rFonts w:ascii="Times New Roman" w:hAnsi="Times New Roman" w:cs="Times New Roman"/>
          <w:sz w:val="24"/>
          <w:szCs w:val="24"/>
        </w:rPr>
        <w:tab/>
        <w:t>Подведение итогов проекта (работы кружка).</w:t>
      </w:r>
    </w:p>
    <w:p w:rsidR="00631139" w:rsidRPr="0003098C" w:rsidRDefault="007E2091" w:rsidP="006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1139" w:rsidRPr="0003098C">
        <w:rPr>
          <w:rFonts w:ascii="Times New Roman" w:hAnsi="Times New Roman" w:cs="Times New Roman"/>
          <w:sz w:val="24"/>
          <w:szCs w:val="24"/>
        </w:rPr>
        <w:t>.</w:t>
      </w:r>
      <w:r w:rsidR="00631139" w:rsidRPr="0003098C">
        <w:rPr>
          <w:rFonts w:ascii="Times New Roman" w:hAnsi="Times New Roman" w:cs="Times New Roman"/>
          <w:sz w:val="24"/>
          <w:szCs w:val="24"/>
        </w:rPr>
        <w:tab/>
        <w:t>Подготовка презентации по фотографиям.</w:t>
      </w:r>
    </w:p>
    <w:p w:rsidR="00631139" w:rsidRPr="0003098C" w:rsidRDefault="007E2091" w:rsidP="006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1139" w:rsidRPr="0003098C">
        <w:rPr>
          <w:rFonts w:ascii="Times New Roman" w:hAnsi="Times New Roman" w:cs="Times New Roman"/>
          <w:sz w:val="24"/>
          <w:szCs w:val="24"/>
        </w:rPr>
        <w:t>.</w:t>
      </w:r>
      <w:r w:rsidR="00631139" w:rsidRPr="0003098C">
        <w:rPr>
          <w:rFonts w:ascii="Times New Roman" w:hAnsi="Times New Roman" w:cs="Times New Roman"/>
          <w:sz w:val="24"/>
          <w:szCs w:val="24"/>
        </w:rPr>
        <w:tab/>
        <w:t>Оформление стенгазеты для родителей по итогам.</w:t>
      </w:r>
    </w:p>
    <w:p w:rsidR="00631139" w:rsidRPr="0003098C" w:rsidRDefault="007E2091" w:rsidP="0063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31139" w:rsidRPr="0003098C">
        <w:rPr>
          <w:rFonts w:ascii="Times New Roman" w:hAnsi="Times New Roman" w:cs="Times New Roman"/>
          <w:sz w:val="24"/>
          <w:szCs w:val="24"/>
        </w:rPr>
        <w:t>.</w:t>
      </w:r>
      <w:r w:rsidR="00631139" w:rsidRPr="0003098C">
        <w:rPr>
          <w:rFonts w:ascii="Times New Roman" w:hAnsi="Times New Roman" w:cs="Times New Roman"/>
          <w:sz w:val="24"/>
          <w:szCs w:val="24"/>
        </w:rPr>
        <w:tab/>
        <w:t>Заметки на работу кружка на следующий учебный год, перспективное планирование.</w:t>
      </w:r>
    </w:p>
    <w:p w:rsidR="0003098C" w:rsidRDefault="0003098C" w:rsidP="00030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E79" w:rsidRPr="00A848E1" w:rsidRDefault="004C7E79" w:rsidP="00230C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Перспективное плани</w:t>
      </w:r>
      <w:r w:rsidR="007E20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рование кружковой работы.</w:t>
      </w:r>
    </w:p>
    <w:tbl>
      <w:tblPr>
        <w:tblW w:w="9923" w:type="dxa"/>
        <w:tblInd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265"/>
        <w:gridCol w:w="6379"/>
      </w:tblGrid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6da56da1f853ce416fac48fb54f40c07f9f3c0c3"/>
            <w:bookmarkStart w:id="2" w:name="1"/>
            <w:bookmarkEnd w:id="1"/>
            <w:bookmarkEnd w:id="2"/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E27EB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</w:t>
            </w:r>
            <w:r w:rsidR="00E27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ержание деятельности</w:t>
            </w:r>
          </w:p>
        </w:tc>
      </w:tr>
      <w:tr w:rsidR="004C7E79" w:rsidRPr="00A848E1" w:rsidTr="00435AE5">
        <w:trPr>
          <w:trHeight w:val="111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4C7E79" w:rsidP="007122E1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4C7E79" w:rsidRPr="00CE2E6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2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E92DE8" w:rsidRDefault="00E92DE8" w:rsidP="00E9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E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«Спрячь мышку».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DE8" w:rsidRPr="0003098C" w:rsidRDefault="00E92DE8" w:rsidP="00E9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детей с шестью цветами спектра и их называние.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индикации цвета.</w:t>
            </w:r>
          </w:p>
          <w:p w:rsidR="004C7E79" w:rsidRPr="00A848E1" w:rsidRDefault="004C7E79" w:rsidP="004C7E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CE2E61">
        <w:trPr>
          <w:trHeight w:val="1171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CE2E61" w:rsidP="00CE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E6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«Птичка в клетке».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CE2E61" w:rsidP="00CE2E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основными геометрическими формами (круг, квадрат, треугольник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, овал, прямоугольник). Обучать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приему обследования формы – обведению пальцем контура формы. </w:t>
            </w:r>
          </w:p>
        </w:tc>
      </w:tr>
      <w:tr w:rsidR="004C7E79" w:rsidRPr="00A848E1" w:rsidTr="00435AE5">
        <w:trPr>
          <w:trHeight w:val="874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E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D479A8" w:rsidP="00CE2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E6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«Накорми мишек».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D479A8" w:rsidP="00305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с параметрами трех величин (большой,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поменьше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, маленький).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параметры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предметов.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E2E61" w:rsidRDefault="00D479A8" w:rsidP="00CE2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«Найди такой же по цвету и по форме»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D479A8" w:rsidP="00305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сопоставлять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цвета предмета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 цвета, классифицировать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шести цветам. Обучать детей сопоставлять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предметов с эталонами формы.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4C7E79" w:rsidP="00E92DE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D479A8" w:rsidP="00D4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«Спрячь зайку от лисы».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9A8" w:rsidRPr="0003098C" w:rsidRDefault="00D479A8" w:rsidP="00D4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предметы с учетом цвета и формы. </w:t>
            </w:r>
          </w:p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9A8" w:rsidRPr="0003098C" w:rsidRDefault="00D479A8" w:rsidP="00D4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«Кто где спит». </w:t>
            </w:r>
          </w:p>
          <w:p w:rsidR="004C7E79" w:rsidRPr="00A848E1" w:rsidRDefault="004C7E79" w:rsidP="00D47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D479A8" w:rsidP="00D4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пятью геометрическими форма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ми и их названиями. Формировать умение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подбирать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9A8" w:rsidRPr="0003098C" w:rsidRDefault="00D479A8" w:rsidP="00D4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Д/и 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«Игра с мячами».</w:t>
            </w:r>
          </w:p>
          <w:p w:rsidR="004C7E79" w:rsidRPr="00A848E1" w:rsidRDefault="004C7E79" w:rsidP="00D479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9A8" w:rsidRPr="0003098C" w:rsidRDefault="00D479A8" w:rsidP="00D4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Обучать детей выделению параметров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предметов.</w:t>
            </w:r>
          </w:p>
          <w:p w:rsidR="004C7E79" w:rsidRPr="00A848E1" w:rsidRDefault="004C7E79" w:rsidP="004C7E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D479A8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9A8" w:rsidRPr="0003098C" w:rsidRDefault="00326F92" w:rsidP="00D47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D47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79A8" w:rsidRPr="0003098C">
              <w:rPr>
                <w:rFonts w:ascii="Times New Roman" w:hAnsi="Times New Roman" w:cs="Times New Roman"/>
                <w:sz w:val="24"/>
                <w:szCs w:val="24"/>
              </w:rPr>
              <w:t>«Чудесный мешочек».</w:t>
            </w:r>
          </w:p>
          <w:p w:rsidR="004C7E79" w:rsidRPr="00A848E1" w:rsidRDefault="004C7E79" w:rsidP="00D479A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479A8" w:rsidRDefault="00D479A8" w:rsidP="00305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на ощупь по зрительно восп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ринимаемому образцу. Закреплять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цветовых оттенков.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4C7E79" w:rsidP="00E92D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C7E79" w:rsidRPr="00763496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4C7E79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Игра-эксперимент </w:t>
            </w:r>
            <w:r w:rsidR="00C60ED4" w:rsidRPr="0003098C">
              <w:rPr>
                <w:rFonts w:ascii="Times New Roman" w:hAnsi="Times New Roman" w:cs="Times New Roman"/>
                <w:sz w:val="24"/>
                <w:szCs w:val="24"/>
              </w:rPr>
              <w:t>«Окраска воды».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C60ED4" w:rsidP="00305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30579E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оттенками цвета по светлоте и их словесными обозначениями: «светлый», «темный», «светлее», «темнее».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763496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C60ED4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«Какой формы предметы в нашей группе».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ED4" w:rsidRPr="0003098C" w:rsidRDefault="00C60ED4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зрительному обследованию предметов и словесному описанию их формы.</w:t>
            </w:r>
          </w:p>
          <w:p w:rsidR="004C7E79" w:rsidRPr="00A848E1" w:rsidRDefault="004C7E79" w:rsidP="0076349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C60ED4">
        <w:trPr>
          <w:trHeight w:val="1026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763496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4C7E79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0E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 </w:t>
            </w:r>
            <w:r w:rsidR="00C60ED4"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«Построим башню».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C60ED4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пониманию отношений по величине между объемными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и плоскими предметами,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соотнесению 2-3 рядов величин между собой.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4C7E79" w:rsidP="007122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4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C60ED4" w:rsidP="00C60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«Разноцветные комнаты».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C60ED4" w:rsidRDefault="00C60ED4" w:rsidP="006D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основных цветов.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цвета с отвлечением от других признаков предмета.</w:t>
            </w:r>
            <w:r w:rsidRPr="002853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E92DE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96" w:rsidRPr="0003098C" w:rsidRDefault="00763496" w:rsidP="0076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«Украшение для ёлочки».</w:t>
            </w:r>
          </w:p>
          <w:p w:rsidR="004C7E79" w:rsidRPr="00A848E1" w:rsidRDefault="004C7E79" w:rsidP="00763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763496" w:rsidP="0076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б основных цветах, упражнять в расположение предметов на плоскости в заданном цветовом порядке.</w:t>
            </w:r>
          </w:p>
        </w:tc>
      </w:tr>
      <w:tr w:rsidR="004C7E79" w:rsidRPr="00A848E1" w:rsidTr="00763496">
        <w:trPr>
          <w:trHeight w:val="590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96" w:rsidRPr="0003098C" w:rsidRDefault="00763496" w:rsidP="0076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«Новогодние елочки».</w:t>
            </w:r>
          </w:p>
          <w:p w:rsidR="004C7E79" w:rsidRPr="00A848E1" w:rsidRDefault="004C7E79" w:rsidP="007122E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4C7E79" w:rsidP="006D77A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496"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</w:t>
            </w:r>
            <w:r w:rsidR="00AA12F0">
              <w:rPr>
                <w:rFonts w:ascii="Times New Roman" w:hAnsi="Times New Roman" w:cs="Times New Roman"/>
                <w:sz w:val="24"/>
                <w:szCs w:val="24"/>
              </w:rPr>
              <w:t>ать умение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у  детей использовать</w:t>
            </w:r>
            <w:r w:rsidR="00763496"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мерки для определения параметров величины.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96" w:rsidRPr="0003098C" w:rsidRDefault="00763496" w:rsidP="007634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49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«Составные картинки».</w:t>
            </w:r>
          </w:p>
          <w:p w:rsidR="004C7E79" w:rsidRPr="00A848E1" w:rsidRDefault="004C7E79" w:rsidP="007634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763496" w:rsidRDefault="00763496" w:rsidP="00763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расчленению изображения предметов на составные части и воссозданию сложной формы из частей.</w:t>
            </w:r>
          </w:p>
        </w:tc>
      </w:tr>
      <w:tr w:rsidR="004C7E79" w:rsidRPr="00A848E1" w:rsidTr="00A23F7E">
        <w:trPr>
          <w:trHeight w:val="934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A2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7E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вет и форма».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6D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ать ориентировке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на два признака одновременно (цвет и форма) с отвлечением от третьего (величина).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A23F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A23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7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«Хвост у петуха».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F7E" w:rsidRPr="0003098C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цветах и соотнесение в соответствии с параметрами величины.</w:t>
            </w:r>
          </w:p>
          <w:p w:rsidR="004C7E79" w:rsidRPr="00A848E1" w:rsidRDefault="004C7E79" w:rsidP="004C7E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7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F7E" w:rsidRPr="0003098C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сопоставлять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цвета предмета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с эталоном цвета, классифицировать по цвету, группировать оттенки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79" w:rsidRPr="00A848E1" w:rsidRDefault="004C7E79" w:rsidP="00A23F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23F7E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23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F7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«Кто выше».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F7E" w:rsidRPr="0003098C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правилу соизмерения объектов с использованием единой точки отсчета.</w:t>
            </w:r>
          </w:p>
          <w:p w:rsidR="004C7E79" w:rsidRPr="00A848E1" w:rsidRDefault="004C7E79" w:rsidP="00A23F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A23F7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4C7E79" w:rsidRPr="00A848E1" w:rsidRDefault="00A23F7E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F7E" w:rsidRPr="0003098C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«Живое домино»</w:t>
            </w:r>
          </w:p>
          <w:p w:rsidR="004C7E79" w:rsidRPr="00A848E1" w:rsidRDefault="004C7E79" w:rsidP="00A23F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A23F7E" w:rsidP="006D7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 знания основных цветов.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цвета с отвлечением от других признаков предметов.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848E1" w:rsidRDefault="00A23F7E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23F7E" w:rsidRDefault="004C7E79" w:rsidP="00A23F7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3F7E" w:rsidRPr="00A23F7E">
              <w:rPr>
                <w:rFonts w:ascii="Times New Roman" w:hAnsi="Times New Roman" w:cs="Times New Roman"/>
                <w:b/>
                <w:sz w:val="24"/>
                <w:szCs w:val="24"/>
              </w:rPr>
              <w:t>Игра соревнование</w:t>
            </w:r>
            <w:r w:rsidR="00A23F7E"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ленту свернет».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3F7E" w:rsidRPr="0003098C" w:rsidRDefault="00A23F7E" w:rsidP="00A23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параметры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предметов.</w:t>
            </w:r>
          </w:p>
          <w:p w:rsidR="004C7E79" w:rsidRPr="00A848E1" w:rsidRDefault="004C7E79" w:rsidP="00435A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A23F7E">
        <w:trPr>
          <w:trHeight w:val="958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848E1" w:rsidRDefault="00435AE5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Pr="00435AE5" w:rsidRDefault="00435AE5" w:rsidP="00435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435AE5" w:rsidRPr="0003098C" w:rsidRDefault="00A23F7E" w:rsidP="0043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AE5" w:rsidRPr="0003098C">
              <w:rPr>
                <w:rFonts w:ascii="Times New Roman" w:hAnsi="Times New Roman" w:cs="Times New Roman"/>
                <w:sz w:val="24"/>
                <w:szCs w:val="24"/>
              </w:rPr>
              <w:t>Построим башню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E79" w:rsidRPr="00A848E1" w:rsidRDefault="004C7E79" w:rsidP="00435AE5">
            <w:pPr>
              <w:spacing w:after="0" w:line="240" w:lineRule="auto"/>
              <w:jc w:val="both"/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Pr="0003098C" w:rsidRDefault="00435AE5" w:rsidP="0043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пониманию отношений по величине между объемными и плоскими предметами. </w:t>
            </w:r>
            <w:r w:rsidR="006D77AC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2-3 ряда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величин между собой.</w:t>
            </w:r>
          </w:p>
          <w:p w:rsidR="004C7E79" w:rsidRPr="00A848E1" w:rsidRDefault="004C7E79" w:rsidP="00435AE5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Pr="0003098C" w:rsidRDefault="00435AE5" w:rsidP="0043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«Радуга».</w:t>
            </w:r>
          </w:p>
          <w:p w:rsidR="004C7E79" w:rsidRPr="00A848E1" w:rsidRDefault="004C7E79" w:rsidP="00435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Pr="0003098C" w:rsidRDefault="00435AE5" w:rsidP="0043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детей с системой цветов, включая новый для них голубой цвет.</w:t>
            </w:r>
          </w:p>
          <w:p w:rsidR="004C7E79" w:rsidRPr="00A848E1" w:rsidRDefault="004C7E79" w:rsidP="00435AE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435AE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4C7E79" w:rsidRPr="00A848E1" w:rsidRDefault="00435AE5" w:rsidP="00435AE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C05" w:rsidRPr="0003098C" w:rsidRDefault="00523C05" w:rsidP="004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Игровые поручения.</w:t>
            </w:r>
          </w:p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435AE5" w:rsidRDefault="00523C05" w:rsidP="00435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игрушки, выделять их основные качества (цвет, размер). Развивать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восприятие, совершенствовать речевое общение.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35AE5" w:rsidP="00435AE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C05" w:rsidRPr="0003098C" w:rsidRDefault="00523C05" w:rsidP="0052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«Соберем фрукты»</w:t>
            </w:r>
          </w:p>
          <w:p w:rsidR="004C7E79" w:rsidRPr="00A848E1" w:rsidRDefault="004C7E79" w:rsidP="00523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523C0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величину предметов (фруктов). Развивать слуховое восприятие.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848E1" w:rsidRDefault="00435AE5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C05" w:rsidRPr="0003098C" w:rsidRDefault="00523C05" w:rsidP="0052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AE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домик». </w:t>
            </w:r>
          </w:p>
          <w:p w:rsidR="00523C05" w:rsidRDefault="00523C05" w:rsidP="00523C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523C0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предметами р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азличной формы и величины. 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детали, осуществлять набор предметов двух различных форм (шар, куб) и трех величин (большой, поменьше, маленький). Действовать по словесной инструкции, наблюдать за действиями других детей.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DE8" w:rsidRPr="0003098C" w:rsidRDefault="00435AE5" w:rsidP="00E9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E92DE8"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DE8" w:rsidRPr="0003098C">
              <w:rPr>
                <w:rFonts w:ascii="Times New Roman" w:hAnsi="Times New Roman" w:cs="Times New Roman"/>
                <w:sz w:val="24"/>
                <w:szCs w:val="24"/>
              </w:rPr>
              <w:t>«Платочек для мамы».</w:t>
            </w:r>
          </w:p>
          <w:p w:rsidR="004C7E79" w:rsidRPr="00A848E1" w:rsidRDefault="004C7E79" w:rsidP="00E92D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523C05" w:rsidRDefault="00E92DE8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орнамент из одноцветных геометрических фигур, анализировать, располагать предметы в пространстве. Развивать восприятие формы.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435AE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48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435AE5" w:rsidRDefault="00435AE5" w:rsidP="007122E1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79" w:rsidRPr="00A848E1" w:rsidRDefault="00435AE5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7037A" w:rsidRDefault="00523C05" w:rsidP="00D7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«Разноцветные флажки».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523C0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: 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цветовые тона путем сравнения их друг с другом и прикладывания к образцу. Совершенствовать зрительное восприятие. 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E79" w:rsidRPr="00A848E1" w:rsidRDefault="00435AE5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D7037A" w:rsidRDefault="00523C05" w:rsidP="00D70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«Принеси и покажи».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6A1" w:rsidRPr="00523C0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зрительно обследовать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формы в усложненных условиях; воспитывать чувство ответственности за вып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олнение поручения.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35AE5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AE5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  <w:p w:rsidR="004C7E79" w:rsidRPr="00435AE5" w:rsidRDefault="00523C05" w:rsidP="004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«Найди свою полянку».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523C05" w:rsidRDefault="00523C05" w:rsidP="00523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соотносить цвет у разных предметов и одинаковые предметы разных цветов.</w:t>
            </w: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5AE5" w:rsidRDefault="00435AE5" w:rsidP="00E92DE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79" w:rsidRPr="00A848E1" w:rsidRDefault="00435AE5" w:rsidP="00E92D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DE8" w:rsidRPr="0003098C" w:rsidRDefault="00E92DE8" w:rsidP="00E9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 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>«Как звери выбирали себе место».</w:t>
            </w:r>
          </w:p>
          <w:p w:rsidR="004C7E79" w:rsidRPr="00523C05" w:rsidRDefault="00E92DE8" w:rsidP="00523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«впереди», «позади».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E92DE8" w:rsidP="004C7E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98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0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37A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03098C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называть игрушки, изображающие зверей, понимать и использовать слова «рядом», «далеко», «подальше», «поближе»,</w:t>
            </w:r>
          </w:p>
          <w:p w:rsidR="004C7E79" w:rsidRPr="00A848E1" w:rsidRDefault="004C7E79" w:rsidP="007122E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E79" w:rsidRPr="00A848E1" w:rsidTr="00435AE5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7E79" w:rsidRPr="00A848E1" w:rsidRDefault="004C7E79" w:rsidP="007122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3C05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05" w:rsidRPr="00523C05" w:rsidRDefault="00523C05" w:rsidP="00523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0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23C05" w:rsidRPr="0003098C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 xml:space="preserve">В данном месяце проходят три занятия закрепляющих, дети совместно с педагогом создают рисунки, выпускают газету, проводят соревнование с участием родителей. </w:t>
      </w:r>
    </w:p>
    <w:p w:rsidR="00523C05" w:rsidRPr="0003098C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 xml:space="preserve"> Педагог также проводит диагностику по сенсорному воспитанию у детей группы, итоги полученных знаний фиксируются в диагностическую таблицу.</w:t>
      </w:r>
    </w:p>
    <w:p w:rsidR="00523C05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8C">
        <w:rPr>
          <w:rFonts w:ascii="Times New Roman" w:hAnsi="Times New Roman" w:cs="Times New Roman"/>
          <w:sz w:val="24"/>
          <w:szCs w:val="24"/>
        </w:rPr>
        <w:t xml:space="preserve"> Отчетное родительское собрание о подведение итогов по кружковой работе в форме стендового фотоотчета.</w:t>
      </w:r>
    </w:p>
    <w:p w:rsidR="00523C05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05" w:rsidRDefault="00523C05" w:rsidP="0052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79" w:rsidRPr="0003098C" w:rsidRDefault="004C7E79" w:rsidP="004C7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C7E79" w:rsidRPr="0003098C" w:rsidSect="00D849E1">
      <w:pgSz w:w="11906" w:h="16838"/>
      <w:pgMar w:top="851" w:right="851" w:bottom="851" w:left="851" w:header="709" w:footer="709" w:gutter="0"/>
      <w:pgBorders w:offsetFrom="page">
        <w:top w:val="people" w:sz="15" w:space="24" w:color="00B050"/>
        <w:left w:val="people" w:sz="15" w:space="24" w:color="00B050"/>
        <w:bottom w:val="people" w:sz="15" w:space="24" w:color="00B050"/>
        <w:right w:val="people" w:sz="1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F42"/>
    <w:multiLevelType w:val="hybridMultilevel"/>
    <w:tmpl w:val="1BB692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55F76ED"/>
    <w:multiLevelType w:val="hybridMultilevel"/>
    <w:tmpl w:val="A6E0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21C6"/>
    <w:multiLevelType w:val="hybridMultilevel"/>
    <w:tmpl w:val="1C4A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7DA"/>
    <w:multiLevelType w:val="hybridMultilevel"/>
    <w:tmpl w:val="75FE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0244"/>
    <w:multiLevelType w:val="hybridMultilevel"/>
    <w:tmpl w:val="A7D877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5FD5BE7"/>
    <w:multiLevelType w:val="hybridMultilevel"/>
    <w:tmpl w:val="50AA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6470C"/>
    <w:multiLevelType w:val="hybridMultilevel"/>
    <w:tmpl w:val="F1CC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628F8"/>
    <w:multiLevelType w:val="hybridMultilevel"/>
    <w:tmpl w:val="42F4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968D1"/>
    <w:multiLevelType w:val="hybridMultilevel"/>
    <w:tmpl w:val="6B5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F6D36"/>
    <w:multiLevelType w:val="hybridMultilevel"/>
    <w:tmpl w:val="C03E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85515"/>
    <w:multiLevelType w:val="hybridMultilevel"/>
    <w:tmpl w:val="2E9E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7049C"/>
    <w:multiLevelType w:val="hybridMultilevel"/>
    <w:tmpl w:val="22E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55ED5"/>
    <w:multiLevelType w:val="hybridMultilevel"/>
    <w:tmpl w:val="AA9ED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844"/>
    <w:rsid w:val="000256A1"/>
    <w:rsid w:val="0003098C"/>
    <w:rsid w:val="000310E6"/>
    <w:rsid w:val="00032900"/>
    <w:rsid w:val="00040778"/>
    <w:rsid w:val="00060272"/>
    <w:rsid w:val="00082775"/>
    <w:rsid w:val="000B27D6"/>
    <w:rsid w:val="000C36FA"/>
    <w:rsid w:val="000D3649"/>
    <w:rsid w:val="000F1460"/>
    <w:rsid w:val="000F4C0A"/>
    <w:rsid w:val="00176794"/>
    <w:rsid w:val="001B70C2"/>
    <w:rsid w:val="001E2AB2"/>
    <w:rsid w:val="001E5AD0"/>
    <w:rsid w:val="001F2564"/>
    <w:rsid w:val="00220B4E"/>
    <w:rsid w:val="00230C54"/>
    <w:rsid w:val="00235AAD"/>
    <w:rsid w:val="002600E8"/>
    <w:rsid w:val="00285376"/>
    <w:rsid w:val="002A20D9"/>
    <w:rsid w:val="002D5517"/>
    <w:rsid w:val="002D5BE8"/>
    <w:rsid w:val="002E5F30"/>
    <w:rsid w:val="002E6804"/>
    <w:rsid w:val="002F1CA0"/>
    <w:rsid w:val="002F5513"/>
    <w:rsid w:val="002F6616"/>
    <w:rsid w:val="0030579E"/>
    <w:rsid w:val="00306CC9"/>
    <w:rsid w:val="0031511D"/>
    <w:rsid w:val="00326F92"/>
    <w:rsid w:val="0035124E"/>
    <w:rsid w:val="00375216"/>
    <w:rsid w:val="003950C0"/>
    <w:rsid w:val="003C5678"/>
    <w:rsid w:val="0040221E"/>
    <w:rsid w:val="00404ECD"/>
    <w:rsid w:val="00435AE5"/>
    <w:rsid w:val="00437D0A"/>
    <w:rsid w:val="00467432"/>
    <w:rsid w:val="00477568"/>
    <w:rsid w:val="00487B85"/>
    <w:rsid w:val="004A1CF3"/>
    <w:rsid w:val="004A5279"/>
    <w:rsid w:val="004C7ACD"/>
    <w:rsid w:val="004C7E79"/>
    <w:rsid w:val="004D7D82"/>
    <w:rsid w:val="004E7509"/>
    <w:rsid w:val="00506546"/>
    <w:rsid w:val="005231E7"/>
    <w:rsid w:val="00523C05"/>
    <w:rsid w:val="00547970"/>
    <w:rsid w:val="0057643F"/>
    <w:rsid w:val="005904E4"/>
    <w:rsid w:val="005B30E4"/>
    <w:rsid w:val="005F7FB8"/>
    <w:rsid w:val="00607200"/>
    <w:rsid w:val="00624137"/>
    <w:rsid w:val="00624F01"/>
    <w:rsid w:val="00631139"/>
    <w:rsid w:val="006413CA"/>
    <w:rsid w:val="006766B5"/>
    <w:rsid w:val="0068742F"/>
    <w:rsid w:val="006B2AB2"/>
    <w:rsid w:val="006D1F67"/>
    <w:rsid w:val="006D226D"/>
    <w:rsid w:val="006D77AC"/>
    <w:rsid w:val="00722C5F"/>
    <w:rsid w:val="00737B3F"/>
    <w:rsid w:val="00743E1F"/>
    <w:rsid w:val="00763496"/>
    <w:rsid w:val="00777844"/>
    <w:rsid w:val="0079798A"/>
    <w:rsid w:val="007B66EE"/>
    <w:rsid w:val="007C6B0F"/>
    <w:rsid w:val="007E2091"/>
    <w:rsid w:val="007E54E8"/>
    <w:rsid w:val="00811497"/>
    <w:rsid w:val="0081175D"/>
    <w:rsid w:val="008145F4"/>
    <w:rsid w:val="00815DAD"/>
    <w:rsid w:val="00822261"/>
    <w:rsid w:val="008334ED"/>
    <w:rsid w:val="008435FA"/>
    <w:rsid w:val="008732F0"/>
    <w:rsid w:val="00892CEE"/>
    <w:rsid w:val="00896F12"/>
    <w:rsid w:val="00903A67"/>
    <w:rsid w:val="009253B8"/>
    <w:rsid w:val="00927145"/>
    <w:rsid w:val="00947048"/>
    <w:rsid w:val="00950C5E"/>
    <w:rsid w:val="00966AA1"/>
    <w:rsid w:val="009A68AE"/>
    <w:rsid w:val="009C2913"/>
    <w:rsid w:val="009C441F"/>
    <w:rsid w:val="009D04D2"/>
    <w:rsid w:val="009F0E3A"/>
    <w:rsid w:val="00A07DFA"/>
    <w:rsid w:val="00A12809"/>
    <w:rsid w:val="00A13C52"/>
    <w:rsid w:val="00A1635A"/>
    <w:rsid w:val="00A23F7E"/>
    <w:rsid w:val="00A353FE"/>
    <w:rsid w:val="00A37D65"/>
    <w:rsid w:val="00A72053"/>
    <w:rsid w:val="00A7699B"/>
    <w:rsid w:val="00AA12F0"/>
    <w:rsid w:val="00AC0615"/>
    <w:rsid w:val="00AD3529"/>
    <w:rsid w:val="00AE017A"/>
    <w:rsid w:val="00B3681D"/>
    <w:rsid w:val="00B42331"/>
    <w:rsid w:val="00B622BB"/>
    <w:rsid w:val="00B633B8"/>
    <w:rsid w:val="00B63564"/>
    <w:rsid w:val="00B84888"/>
    <w:rsid w:val="00B84EF9"/>
    <w:rsid w:val="00B954F6"/>
    <w:rsid w:val="00BA7B85"/>
    <w:rsid w:val="00BC3265"/>
    <w:rsid w:val="00BC37BA"/>
    <w:rsid w:val="00BD58BF"/>
    <w:rsid w:val="00BF4F56"/>
    <w:rsid w:val="00C07539"/>
    <w:rsid w:val="00C43A53"/>
    <w:rsid w:val="00C44BBE"/>
    <w:rsid w:val="00C463A0"/>
    <w:rsid w:val="00C60ED4"/>
    <w:rsid w:val="00C70C29"/>
    <w:rsid w:val="00C71A91"/>
    <w:rsid w:val="00C96779"/>
    <w:rsid w:val="00CC6D58"/>
    <w:rsid w:val="00CD0E62"/>
    <w:rsid w:val="00CE12AE"/>
    <w:rsid w:val="00CE2E61"/>
    <w:rsid w:val="00CF0927"/>
    <w:rsid w:val="00D1089E"/>
    <w:rsid w:val="00D2201F"/>
    <w:rsid w:val="00D2229A"/>
    <w:rsid w:val="00D26C8F"/>
    <w:rsid w:val="00D44E17"/>
    <w:rsid w:val="00D454EF"/>
    <w:rsid w:val="00D467AD"/>
    <w:rsid w:val="00D4732B"/>
    <w:rsid w:val="00D479A8"/>
    <w:rsid w:val="00D55A68"/>
    <w:rsid w:val="00D7037A"/>
    <w:rsid w:val="00D849E1"/>
    <w:rsid w:val="00DC1207"/>
    <w:rsid w:val="00E02A7D"/>
    <w:rsid w:val="00E11D8C"/>
    <w:rsid w:val="00E1625A"/>
    <w:rsid w:val="00E27EBD"/>
    <w:rsid w:val="00E30AF2"/>
    <w:rsid w:val="00E33A19"/>
    <w:rsid w:val="00E5317F"/>
    <w:rsid w:val="00E57B8E"/>
    <w:rsid w:val="00E92DE8"/>
    <w:rsid w:val="00ED77FF"/>
    <w:rsid w:val="00F31DA8"/>
    <w:rsid w:val="00F66524"/>
    <w:rsid w:val="00F7179F"/>
    <w:rsid w:val="00F7299D"/>
    <w:rsid w:val="00FD36B2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26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3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67</cp:revision>
  <cp:lastPrinted>2015-09-04T02:18:00Z</cp:lastPrinted>
  <dcterms:created xsi:type="dcterms:W3CDTF">2012-11-10T14:16:00Z</dcterms:created>
  <dcterms:modified xsi:type="dcterms:W3CDTF">2024-07-04T13:51:00Z</dcterms:modified>
</cp:coreProperties>
</file>